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EF" w:rsidRDefault="007C47EF" w:rsidP="007C47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группа раннего возраста </w:t>
      </w:r>
    </w:p>
    <w:p w:rsidR="007C47EF" w:rsidRDefault="007C47EF" w:rsidP="007C47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Перспективно тематический план работы в Образовательной области «Музыка»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Музыкальное воспитание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этом возрасте у ребёнка возникают первые эстетические чувства, которые проявляются при восприятии музыки, подпевании, участии в игре или пляске выражаются в эмоциональном отношении ребёнка к тому, что он делает. 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Поэтому приоритетными задачами являются: развитие умения вслушиваться в музыку, запоминать и эмоционально реагировать на неё, связывать движения с музыкой в музыкально-ритмических упражнениях.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Музыкальное развитие детей осуществляется на занятиях и в повседневной жизни.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Музыкальные занятия состоят из трёх частей: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 Вводная часть.</w:t>
      </w:r>
      <w:proofErr w:type="gramEnd"/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Музыкально-ритмические упражнения.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 – настроить ребёнка на занятие и развивать навыки основных и танцевальных движений, которые будут использованы в плясках, танцах, хороводах.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 Основная часть.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Слушание музыки.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Цель – приучить ребёнка вслушиваться в звучание мелодии и аккомпанемента, создающих художественно-музыкальный образ, и эмоционально на них реагировать.</w:t>
      </w:r>
      <w:proofErr w:type="gramEnd"/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Подпевание и пение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Цель – развивать вокальные задатки ребёнка, учить </w:t>
      </w:r>
      <w:proofErr w:type="gramStart"/>
      <w:r>
        <w:rPr>
          <w:rFonts w:ascii="Times New Roman" w:eastAsia="Calibri" w:hAnsi="Times New Roman"/>
          <w:sz w:val="24"/>
          <w:szCs w:val="24"/>
        </w:rPr>
        <w:t>чисто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основную часть занятия включаются и музыкально-дидактические игры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III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. Заключительная часть.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Игра или пляска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 – доставить эмоциональное наслаждение ребёнку, вызвать чувство радости от совершаемых действий, интерес к музыкальным занятиям и желание приходить на них.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занятиях, которые проводятся два раза в неделю по 15 минут, используется коллективные и индивидуальные методы обучения, осуществляется индивидуально-дифференцированный подход с учётом возможностей и особенностей каждого ребёнка.</w:t>
      </w: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C47EF" w:rsidRDefault="007C47EF" w:rsidP="007C47E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К концу года дети группы раннего возраста могут:</w:t>
      </w:r>
    </w:p>
    <w:p w:rsidR="007C47EF" w:rsidRDefault="007C47EF" w:rsidP="007C47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Узнавать знакомые мелодии и различать высоту звуков (высокий – низкий).</w:t>
      </w:r>
    </w:p>
    <w:p w:rsidR="007C47EF" w:rsidRDefault="007C47EF" w:rsidP="007C47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Вместе с воспитателем подпевать в песне музыкальные фразы.</w:t>
      </w:r>
    </w:p>
    <w:p w:rsidR="007C47EF" w:rsidRDefault="007C47EF" w:rsidP="007C47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Двигать в соответствии с характером музыки, начинать движение с первыми звуками музыки.</w:t>
      </w:r>
    </w:p>
    <w:p w:rsidR="007C47EF" w:rsidRDefault="007C47EF" w:rsidP="007C47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Выполнять движения: притопывать ногой, хлопать в ладоши, поворачивать кисти рук.</w:t>
      </w:r>
    </w:p>
    <w:p w:rsidR="007C47EF" w:rsidRDefault="007C47EF" w:rsidP="007C47E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Различать и называть музыкальные инструменты: погремушка, бубен.</w:t>
      </w:r>
    </w:p>
    <w:p w:rsidR="007C47EF" w:rsidRDefault="007C47EF" w:rsidP="00C81727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75FA6" w:rsidRPr="007C47EF" w:rsidRDefault="00C75FA6" w:rsidP="007C47EF">
      <w:pPr>
        <w:pStyle w:val="a3"/>
        <w:spacing w:line="276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7C47EF">
        <w:rPr>
          <w:rFonts w:ascii="Times New Roman" w:hAnsi="Times New Roman"/>
          <w:b/>
          <w:i/>
          <w:color w:val="000000"/>
          <w:sz w:val="32"/>
          <w:szCs w:val="32"/>
        </w:rPr>
        <w:lastRenderedPageBreak/>
        <w:t>Сентябрь</w:t>
      </w:r>
    </w:p>
    <w:p w:rsidR="00C75FA6" w:rsidRPr="00C81727" w:rsidRDefault="00C75FA6" w:rsidP="00C81727">
      <w:pPr>
        <w:pStyle w:val="a3"/>
        <w:spacing w:line="276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552"/>
        <w:gridCol w:w="5103"/>
      </w:tblGrid>
      <w:tr w:rsidR="00C75FA6" w:rsidRPr="00C81727" w:rsidTr="00C81727">
        <w:trPr>
          <w:trHeight w:hRule="exact" w:val="9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3B6FD1">
        <w:trPr>
          <w:trHeight w:hRule="exact" w:val="2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</w:t>
            </w:r>
            <w:proofErr w:type="gramStart"/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ритмические  движения</w:t>
            </w:r>
            <w:proofErr w:type="gramEnd"/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: (упражнения, танцы, игры)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Побуждать детей передавать ритм ходьбы и бега вместе с воспитателем.</w:t>
            </w:r>
            <w:r w:rsidRPr="00C817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81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 детей  выполнять простые танцевальные  движения по показу воспитателя. Побуждать детей передавать простые игровые действия.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«Марш» Тиличеевой</w:t>
            </w:r>
          </w:p>
          <w:p w:rsidR="00C75FA6" w:rsidRPr="00C81727" w:rsidRDefault="00C75FA6" w:rsidP="00C81727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C81727">
              <w:rPr>
                <w:sz w:val="28"/>
                <w:szCs w:val="28"/>
              </w:rPr>
              <w:t>« Где же наши ручки?» Ломовой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«Да-да-да» Тиличеевой</w:t>
            </w:r>
          </w:p>
          <w:p w:rsidR="00C75FA6" w:rsidRPr="00C81727" w:rsidRDefault="00C75FA6" w:rsidP="003B6FD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FA6" w:rsidRPr="00C81727" w:rsidTr="003B6FD1">
        <w:trPr>
          <w:trHeight w:hRule="exact" w:val="14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музыкальных произведений: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слушать мелодию подвижного характера, откликаться на музыку веселую, плясовую. Учить различать по тембру детские музыкальные инструменты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«Ладушки-ладошки» Иорданского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«На чем играю?» Тиличеевой</w:t>
            </w:r>
          </w:p>
        </w:tc>
      </w:tr>
      <w:tr w:rsidR="00C75FA6" w:rsidRPr="00C81727" w:rsidTr="003B6FD1">
        <w:trPr>
          <w:trHeight w:hRule="exact" w:val="10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«Машина» Вахрушевой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«Бобик» Попатенко</w:t>
            </w:r>
          </w:p>
        </w:tc>
      </w:tr>
      <w:tr w:rsidR="00C75FA6" w:rsidRPr="00C81727" w:rsidTr="003B6FD1">
        <w:trPr>
          <w:trHeight w:hRule="exact" w:val="8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7C47EF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эмоциональную отзывчивость детей, побуждать их активно участвовать в развлечении.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5FA6" w:rsidRPr="007C47EF" w:rsidRDefault="007C47EF" w:rsidP="007C47E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«Пальчики пляшут. Кулачки. Колыбельная» Ан. Александрова.</w:t>
            </w:r>
          </w:p>
        </w:tc>
      </w:tr>
    </w:tbl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75FA6" w:rsidRPr="007C47EF" w:rsidRDefault="00C75FA6" w:rsidP="007C47EF">
      <w:pPr>
        <w:pStyle w:val="a6"/>
        <w:spacing w:after="0"/>
        <w:jc w:val="left"/>
        <w:rPr>
          <w:i/>
          <w:sz w:val="32"/>
          <w:szCs w:val="32"/>
        </w:rPr>
      </w:pPr>
      <w:r w:rsidRPr="007C47EF">
        <w:rPr>
          <w:i/>
          <w:sz w:val="32"/>
          <w:szCs w:val="32"/>
        </w:rPr>
        <w:lastRenderedPageBreak/>
        <w:t>Октябрь</w:t>
      </w:r>
    </w:p>
    <w:p w:rsidR="00C81727" w:rsidRPr="00C81727" w:rsidRDefault="00C81727" w:rsidP="00C81727"/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552"/>
        <w:gridCol w:w="5103"/>
      </w:tblGrid>
      <w:tr w:rsidR="00C75FA6" w:rsidRPr="00C81727" w:rsidTr="00C81727">
        <w:trPr>
          <w:trHeight w:hRule="exact" w:val="9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C75FA6">
        <w:trPr>
          <w:trHeight w:hRule="exact" w:val="18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C75FA6" w:rsidRPr="00C81727" w:rsidRDefault="00C75FA6" w:rsidP="00C81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«Ходим-бегаем» Тиличеева,         «Побежали» Тиличеевой «Погремушки» Раухвергера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«Солнышко и дождик» Раухвергера</w:t>
            </w:r>
          </w:p>
        </w:tc>
      </w:tr>
      <w:tr w:rsidR="00C75FA6" w:rsidRPr="00C81727" w:rsidTr="00C75FA6">
        <w:trPr>
          <w:trHeight w:hRule="exact" w:val="1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Учить детей слушать музыку контрастного характера: </w:t>
            </w:r>
            <w:proofErr w:type="gram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спокойную</w:t>
            </w:r>
            <w:proofErr w:type="gram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бодрую, не отвлекаясь до конца звучания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«Танечка, баю-бай» обр. Агафонникова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«Ах, вы сени» р.н.м.</w:t>
            </w:r>
          </w:p>
        </w:tc>
      </w:tr>
      <w:tr w:rsidR="00C75FA6" w:rsidRPr="00C81727" w:rsidTr="00C75FA6">
        <w:trPr>
          <w:trHeight w:hRule="exact" w:val="14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Вызывать активность детей при подпевании и пении, стремление внимательно вслушиваться в песню.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«Птичка» Попатенко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«Зайка» обр. Лобачева.</w:t>
            </w:r>
          </w:p>
        </w:tc>
      </w:tr>
      <w:tr w:rsidR="00C75FA6" w:rsidRPr="00C81727" w:rsidTr="00C75FA6">
        <w:trPr>
          <w:trHeight w:hRule="exact" w:val="20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эмоциональную отзывчивость детей, побуждать их активно участвовать в развлечении.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FA6" w:rsidRPr="00C81727" w:rsidRDefault="007C47EF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осенний утренник</w:t>
            </w:r>
          </w:p>
        </w:tc>
      </w:tr>
    </w:tbl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81727" w:rsidRDefault="00C81727" w:rsidP="00C81727">
      <w:pPr>
        <w:pStyle w:val="a6"/>
        <w:spacing w:after="0"/>
        <w:jc w:val="both"/>
      </w:pPr>
    </w:p>
    <w:p w:rsidR="00C75FA6" w:rsidRPr="007C47EF" w:rsidRDefault="00C75FA6" w:rsidP="007C47EF">
      <w:pPr>
        <w:pStyle w:val="a6"/>
        <w:spacing w:after="0"/>
        <w:jc w:val="left"/>
        <w:rPr>
          <w:i/>
          <w:sz w:val="32"/>
          <w:szCs w:val="32"/>
        </w:rPr>
      </w:pPr>
      <w:r w:rsidRPr="007C47EF">
        <w:rPr>
          <w:i/>
          <w:sz w:val="32"/>
          <w:szCs w:val="32"/>
        </w:rPr>
        <w:lastRenderedPageBreak/>
        <w:t>Ноябрь</w:t>
      </w:r>
    </w:p>
    <w:p w:rsidR="00C81727" w:rsidRPr="00C81727" w:rsidRDefault="00C81727" w:rsidP="00C81727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512"/>
        <w:gridCol w:w="5103"/>
      </w:tblGrid>
      <w:tr w:rsidR="00C75FA6" w:rsidRPr="00C81727" w:rsidTr="00C81727">
        <w:trPr>
          <w:trHeight w:hRule="exact" w:val="1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C81727">
        <w:trPr>
          <w:trHeight w:hRule="exact" w:val="24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C75FA6" w:rsidRPr="00C81727" w:rsidRDefault="00C75FA6" w:rsidP="00C81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Слышать и реагировать на изменение динамических оттенков в произведении. Танцевать в парах. Выполнять танцевальные движения, двигаясь по кругу.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Приобщать детей к элементарным игровым действиям.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Тихо-громко</w:t>
            </w:r>
            <w:proofErr w:type="gram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» Тиличеевой «Гопачок» обр. Раухвергера  «Маленький хоровод» обр. Раухвергера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«Мышки и кот»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Т.Бабаджан</w:t>
            </w:r>
            <w:proofErr w:type="spellEnd"/>
          </w:p>
        </w:tc>
      </w:tr>
      <w:tr w:rsidR="00C75FA6" w:rsidRPr="00C81727" w:rsidTr="00C81727">
        <w:trPr>
          <w:trHeight w:hRule="exact" w:val="14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Обогащать слуховой опыт детей разным по высоте и тембру звучанием. Приобщать детей к слушанию простых песен.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«Праздничная» Попатенко, «Серенькая кошечка» Витлин,</w:t>
            </w:r>
          </w:p>
        </w:tc>
      </w:tr>
      <w:tr w:rsidR="00C75FA6" w:rsidRPr="00C81727" w:rsidTr="00C75FA6">
        <w:trPr>
          <w:trHeight w:hRule="exact" w:val="11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«Жучка»  Попатенко,             «Лошадка» Раухвергера</w:t>
            </w:r>
          </w:p>
        </w:tc>
      </w:tr>
      <w:tr w:rsidR="00C75FA6" w:rsidRPr="00C81727" w:rsidTr="00C81727">
        <w:trPr>
          <w:trHeight w:hRule="exact" w:val="12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7C47EF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эмоциональную отзывчивость детей, побуждать их активно участвовать в развлечении.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7C47EF" w:rsidP="007C4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«Веселые зайчата» 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Шутенко</w:t>
            </w:r>
            <w:proofErr w:type="spellEnd"/>
          </w:p>
        </w:tc>
      </w:tr>
    </w:tbl>
    <w:p w:rsidR="00C75FA6" w:rsidRPr="00C81727" w:rsidRDefault="00C75FA6" w:rsidP="00C81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5FA6" w:rsidRPr="007C47EF" w:rsidRDefault="00C75FA6" w:rsidP="007C47EF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7C47EF">
        <w:rPr>
          <w:rFonts w:ascii="Times New Roman" w:hAnsi="Times New Roman"/>
          <w:b/>
          <w:i/>
          <w:sz w:val="32"/>
          <w:szCs w:val="32"/>
        </w:rPr>
        <w:lastRenderedPageBreak/>
        <w:t>Декабрь</w:t>
      </w:r>
    </w:p>
    <w:p w:rsidR="00C81727" w:rsidRPr="00C81727" w:rsidRDefault="00C81727" w:rsidP="00C817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552"/>
        <w:gridCol w:w="5103"/>
      </w:tblGrid>
      <w:tr w:rsidR="00C75FA6" w:rsidRPr="00C81727" w:rsidTr="00C81727">
        <w:trPr>
          <w:trHeight w:hRule="exact" w:val="9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C75FA6">
        <w:trPr>
          <w:trHeight w:hRule="exact" w:val="18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Музыкально-ритмические  движения:</w:t>
            </w:r>
          </w:p>
          <w:p w:rsidR="00C75FA6" w:rsidRPr="00C81727" w:rsidRDefault="00C75FA6" w:rsidP="00C81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плясовые движения в кругу</w:t>
            </w:r>
            <w:proofErr w:type="gram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чить выполнять притопы, «фонарики», «пружинки». Побуждать передавать игровые образы, ориентироваться в пространстве.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«Новогодняя пляска»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Танец-игра «Со снежками»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«Маленький хоровод» обр. Раухвергера</w:t>
            </w:r>
          </w:p>
        </w:tc>
      </w:tr>
      <w:tr w:rsidR="00C75FA6" w:rsidRPr="00C81727" w:rsidTr="00C75FA6">
        <w:trPr>
          <w:trHeight w:hRule="exact" w:val="15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малышей слушать песню, понимать ее содержание. Совершенствовать ритмическое восприятие.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«Зима»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Красев</w:t>
            </w:r>
            <w:proofErr w:type="spellEnd"/>
          </w:p>
          <w:p w:rsidR="003B6FD1" w:rsidRPr="00C81727" w:rsidRDefault="003B6FD1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FA6" w:rsidRPr="00C81727" w:rsidTr="00C75FA6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умение подпевать повторяющиеся фразы. Развивать эмоциональную отзывчивость детей.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«Наша елочка» Красева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«Как на ёлке у ребят» муз. Петровой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«Дед Мороз» Филиппенко</w:t>
            </w:r>
          </w:p>
        </w:tc>
      </w:tr>
      <w:tr w:rsidR="00C75FA6" w:rsidRPr="00C81727" w:rsidTr="00C75FA6">
        <w:trPr>
          <w:trHeight w:hRule="exact" w:val="1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Привлекать детей к посильному участию в празднике. Способствовать формированию навыка перевоплощение в игровые образы.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7C47EF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новогодний утренник </w:t>
            </w:r>
          </w:p>
        </w:tc>
      </w:tr>
    </w:tbl>
    <w:p w:rsidR="00C81727" w:rsidRDefault="00C81727" w:rsidP="00C81727">
      <w:pPr>
        <w:pStyle w:val="1"/>
        <w:spacing w:after="0"/>
        <w:jc w:val="both"/>
        <w:rPr>
          <w:b w:val="0"/>
        </w:rPr>
      </w:pPr>
    </w:p>
    <w:p w:rsidR="00C81727" w:rsidRDefault="00C81727" w:rsidP="00C81727"/>
    <w:p w:rsidR="00C81727" w:rsidRDefault="00C81727" w:rsidP="00C81727"/>
    <w:p w:rsidR="00C81727" w:rsidRPr="00C81727" w:rsidRDefault="00C81727" w:rsidP="00C81727"/>
    <w:p w:rsidR="00C75FA6" w:rsidRPr="007C47EF" w:rsidRDefault="00C75FA6" w:rsidP="007C47EF">
      <w:pPr>
        <w:pStyle w:val="1"/>
        <w:spacing w:after="0"/>
        <w:jc w:val="left"/>
        <w:rPr>
          <w:i/>
          <w:sz w:val="32"/>
          <w:szCs w:val="32"/>
        </w:rPr>
      </w:pPr>
      <w:r w:rsidRPr="007C47EF">
        <w:rPr>
          <w:i/>
          <w:sz w:val="32"/>
          <w:szCs w:val="32"/>
        </w:rPr>
        <w:lastRenderedPageBreak/>
        <w:t>Январь</w:t>
      </w:r>
    </w:p>
    <w:p w:rsidR="00C81727" w:rsidRPr="007C47EF" w:rsidRDefault="00C81727" w:rsidP="007C47EF">
      <w:pPr>
        <w:rPr>
          <w:i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552"/>
        <w:gridCol w:w="5103"/>
      </w:tblGrid>
      <w:tr w:rsidR="00C75FA6" w:rsidRPr="00C81727" w:rsidTr="00C81727">
        <w:trPr>
          <w:trHeight w:hRule="exact" w:val="12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C81727">
        <w:trPr>
          <w:trHeight w:hRule="exact" w:val="1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Музыкально-ритмические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движения:</w:t>
            </w:r>
          </w:p>
          <w:p w:rsidR="00C75FA6" w:rsidRPr="00C81727" w:rsidRDefault="00C75FA6" w:rsidP="00C81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Ходить под музыку, осваивать подпрыгивание. Передавать танцевальный характер музыки, выполнять движения по тексту песни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«Мы идём»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Рустамова</w:t>
            </w:r>
            <w:proofErr w:type="spell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«Приседай» обр.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Роомере</w:t>
            </w:r>
            <w:proofErr w:type="spellEnd"/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«Игра в мяч» Красева</w:t>
            </w:r>
          </w:p>
        </w:tc>
      </w:tr>
      <w:tr w:rsidR="00C75FA6" w:rsidRPr="00C81727" w:rsidTr="00C81727">
        <w:trPr>
          <w:trHeight w:hRule="exact" w:val="13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малышей слушать  веселые, подвижные песни, понимать их содержание. На музыкальное заключение прищелкивать языком и подражать гудку машины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«Машина» Волков,       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«Моя лошадка» Гречанинова</w:t>
            </w:r>
          </w:p>
        </w:tc>
      </w:tr>
      <w:tr w:rsidR="00C75FA6" w:rsidRPr="00C81727" w:rsidTr="00C81727">
        <w:trPr>
          <w:trHeight w:hRule="exact" w:val="10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умение подпевать фразы в песне вместе с педагогом, подстраиваясь к его голосу и инструменту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«Спи, мой мишка!» Тиличеевой,</w:t>
            </w:r>
          </w:p>
        </w:tc>
      </w:tr>
      <w:tr w:rsidR="00C75FA6" w:rsidRPr="00C81727" w:rsidTr="00C81727">
        <w:trPr>
          <w:trHeight w:hRule="exact" w:val="8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7C47EF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эмоциональную отзывчивость детей, побуждать их активно участвовать в развлечении.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7C47EF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«Ленточки»  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Рустамова</w:t>
            </w:r>
            <w:proofErr w:type="spellEnd"/>
          </w:p>
        </w:tc>
      </w:tr>
    </w:tbl>
    <w:p w:rsidR="00C75FA6" w:rsidRPr="00C81727" w:rsidRDefault="00C75FA6" w:rsidP="00C81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55D4" w:rsidRDefault="00B655D4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5FA6" w:rsidRPr="007C47EF" w:rsidRDefault="00C75FA6" w:rsidP="007C47EF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7C47EF">
        <w:rPr>
          <w:rFonts w:ascii="Times New Roman" w:hAnsi="Times New Roman"/>
          <w:b/>
          <w:i/>
          <w:sz w:val="32"/>
          <w:szCs w:val="32"/>
        </w:rPr>
        <w:lastRenderedPageBreak/>
        <w:t>Февраль</w:t>
      </w:r>
    </w:p>
    <w:p w:rsidR="00B655D4" w:rsidRPr="00B655D4" w:rsidRDefault="00B655D4" w:rsidP="00C817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512"/>
        <w:gridCol w:w="5103"/>
      </w:tblGrid>
      <w:tr w:rsidR="00C75FA6" w:rsidRPr="00C81727" w:rsidTr="00B655D4">
        <w:trPr>
          <w:trHeight w:hRule="exact" w:val="107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B655D4">
        <w:trPr>
          <w:trHeight w:hRule="exact" w:val="231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C75FA6" w:rsidRPr="00C81727" w:rsidRDefault="00C75FA6" w:rsidP="00C81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начинать движение с началом музыки и заканчивать с ее окончанием,  ритмично ударять по бубну и двигаться с ним, отмечая двухчастную форму пьесы. Передавать разный характер музыки образно-игровыми движениями.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«Устали наши ножки» Т. Ломовой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«Бубен»  Г.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Фрида</w:t>
            </w:r>
            <w:proofErr w:type="spellEnd"/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«Зайчики и лисичка» Г.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Финаровского</w:t>
            </w:r>
            <w:proofErr w:type="spellEnd"/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FA6" w:rsidRPr="00C81727" w:rsidTr="00B655D4">
        <w:trPr>
          <w:trHeight w:hRule="exact" w:val="168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малышей слушать песни бодрого характера, понимать и эмоционально реагировать на их содержание. Продолжать развивать звуковысотный и ритмический слух детей.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«Самолет» Тиличеева, «Птица и птенчики» Тиличеевой</w:t>
            </w:r>
          </w:p>
        </w:tc>
      </w:tr>
      <w:tr w:rsidR="00C75FA6" w:rsidRPr="00C81727" w:rsidTr="00B655D4">
        <w:trPr>
          <w:trHeight w:hRule="exact" w:val="17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Вызвать активность детей при подпевании. Постепенно приучать к сольному пению.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«Вот так, хорошо!» Попатенко,                 «Пирожок» Тиличеева.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«Мамочка милая» Тиличеевой</w:t>
            </w:r>
          </w:p>
        </w:tc>
      </w:tr>
      <w:tr w:rsidR="00C75FA6" w:rsidRPr="00C81727" w:rsidTr="00B655D4">
        <w:trPr>
          <w:trHeight w:hRule="exact" w:val="113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способность детей следить за действиями игровых персонажей, сопереживать, активно откликаться на их предложения.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“Богатырские состязания»</w:t>
            </w:r>
          </w:p>
        </w:tc>
      </w:tr>
    </w:tbl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55D4" w:rsidRDefault="00B655D4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5FA6" w:rsidRPr="007C47EF" w:rsidRDefault="00C75FA6" w:rsidP="007C47EF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7C47EF">
        <w:rPr>
          <w:rFonts w:ascii="Times New Roman" w:hAnsi="Times New Roman"/>
          <w:b/>
          <w:i/>
          <w:sz w:val="32"/>
          <w:szCs w:val="32"/>
        </w:rPr>
        <w:lastRenderedPageBreak/>
        <w:t>Март</w:t>
      </w:r>
    </w:p>
    <w:p w:rsidR="00B655D4" w:rsidRPr="00B655D4" w:rsidRDefault="00B655D4" w:rsidP="00C817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512"/>
        <w:gridCol w:w="5103"/>
      </w:tblGrid>
      <w:tr w:rsidR="00C75FA6" w:rsidRPr="00C81727" w:rsidTr="00B655D4">
        <w:trPr>
          <w:trHeight w:hRule="exact" w:val="107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B655D4">
        <w:trPr>
          <w:trHeight w:hRule="exact" w:val="18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C75FA6" w:rsidRPr="00C81727" w:rsidRDefault="00C75FA6" w:rsidP="00C81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менять движения с изменением характера музыки или содержания песни. Побуждать детей принимать активное участие в игровой ситуации.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«Ноги и ножки» Агафонников,    «Прилетела птичка» Тиличеева.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«Кошка и котята» В.Витлина</w:t>
            </w:r>
          </w:p>
        </w:tc>
      </w:tr>
      <w:tr w:rsidR="00C75FA6" w:rsidRPr="00C81727" w:rsidTr="00B655D4">
        <w:trPr>
          <w:trHeight w:hRule="exact" w:val="156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 откликаться на контрастные произведения, познакомиться с песней ласкового характера.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«Солнышко» Попатенко «Маму поздравляют малыши»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Ю.Слонова</w:t>
            </w:r>
            <w:proofErr w:type="spellEnd"/>
          </w:p>
        </w:tc>
      </w:tr>
      <w:tr w:rsidR="00C75FA6" w:rsidRPr="00C81727" w:rsidTr="00B655D4">
        <w:trPr>
          <w:trHeight w:hRule="exact" w:val="127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умение подпевать фразы в песне, подражая протяжному пению взрослого.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«Вот как  хорошо» Попатенко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«Кукла заболела» Г. Левкодимова</w:t>
            </w:r>
          </w:p>
        </w:tc>
      </w:tr>
      <w:tr w:rsidR="00C75FA6" w:rsidRPr="00C81727" w:rsidTr="00B655D4">
        <w:trPr>
          <w:trHeight w:hRule="exact" w:val="8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«Свою маму берегите,  дети!»</w:t>
            </w:r>
          </w:p>
        </w:tc>
      </w:tr>
    </w:tbl>
    <w:p w:rsidR="00C75FA6" w:rsidRPr="00C81727" w:rsidRDefault="00C75FA6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5FA6" w:rsidRPr="007C47EF" w:rsidRDefault="00C75FA6" w:rsidP="007C47EF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7C47EF">
        <w:rPr>
          <w:rFonts w:ascii="Times New Roman" w:hAnsi="Times New Roman"/>
          <w:b/>
          <w:i/>
          <w:sz w:val="32"/>
          <w:szCs w:val="32"/>
        </w:rPr>
        <w:lastRenderedPageBreak/>
        <w:t>Апрель</w:t>
      </w:r>
    </w:p>
    <w:p w:rsidR="00C81727" w:rsidRPr="00C81727" w:rsidRDefault="00C81727" w:rsidP="00C817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512"/>
        <w:gridCol w:w="5103"/>
      </w:tblGrid>
      <w:tr w:rsidR="00C75FA6" w:rsidRPr="00C81727" w:rsidTr="00B655D4">
        <w:trPr>
          <w:trHeight w:hRule="exact" w:val="9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B655D4">
        <w:trPr>
          <w:trHeight w:hRule="exact" w:val="18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C75FA6" w:rsidRPr="00C81727" w:rsidRDefault="00C75FA6" w:rsidP="00C81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Двигаться в соответствии с характером и текстом песни, начинать движение после музыкального вступления. Выполнять простейшие движения с платочком. Передавать игровые действия, меняя движения на вторую часть музыки.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«Березка» Рустамов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«Прятки» обр.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Рустамова</w:t>
            </w:r>
            <w:proofErr w:type="spell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75FA6" w:rsidRPr="00C81727" w:rsidTr="00B655D4">
        <w:trPr>
          <w:trHeight w:hRule="exact" w:val="125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Приобщать детей к слушанию песен изобразительного характера. Формировать ритмический слух детей.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«Дождик» обр. Фере,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«Умывальная» АН. Александрова</w:t>
            </w:r>
          </w:p>
        </w:tc>
      </w:tr>
      <w:tr w:rsidR="00C75FA6" w:rsidRPr="00C81727" w:rsidTr="00B655D4">
        <w:trPr>
          <w:trHeight w:hRule="exact" w:val="1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петь с педагогом, правильно интонируя простейшие мелодии. Выполнять движения по тексту песни. Познакомить с муз</w:t>
            </w:r>
            <w:proofErr w:type="gram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нструментом-дудочка</w:t>
            </w:r>
            <w:proofErr w:type="spell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«Цап-царап» С. Гаврилова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«Дудочка» Г. Левкодимова»</w:t>
            </w:r>
          </w:p>
        </w:tc>
      </w:tr>
      <w:tr w:rsidR="00C75FA6" w:rsidRPr="00C81727" w:rsidTr="00B655D4">
        <w:trPr>
          <w:trHeight w:hRule="exact" w:val="10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Вызвать радость от встречи со знакомым  персонажем.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«Колобок».</w:t>
            </w:r>
          </w:p>
        </w:tc>
      </w:tr>
    </w:tbl>
    <w:p w:rsidR="00C75FA6" w:rsidRPr="00C81727" w:rsidRDefault="00C75FA6" w:rsidP="00C81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1727" w:rsidRDefault="00C81727" w:rsidP="00C817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5FA6" w:rsidRPr="007C47EF" w:rsidRDefault="00C75FA6" w:rsidP="007C47EF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7C47EF">
        <w:rPr>
          <w:rFonts w:ascii="Times New Roman" w:hAnsi="Times New Roman"/>
          <w:b/>
          <w:i/>
          <w:sz w:val="32"/>
          <w:szCs w:val="32"/>
        </w:rPr>
        <w:lastRenderedPageBreak/>
        <w:t>Май</w:t>
      </w:r>
    </w:p>
    <w:p w:rsidR="00C81727" w:rsidRPr="00C81727" w:rsidRDefault="00C81727" w:rsidP="00C817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74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7512"/>
        <w:gridCol w:w="4962"/>
      </w:tblGrid>
      <w:tr w:rsidR="00C75FA6" w:rsidRPr="00C81727" w:rsidTr="00B655D4">
        <w:trPr>
          <w:trHeight w:hRule="exact" w:val="107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Программные задачи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81727">
              <w:rPr>
                <w:rFonts w:ascii="Times New Roman" w:hAnsi="Times New Roman"/>
                <w:b/>
                <w:bCs/>
                <w:sz w:val="32"/>
                <w:szCs w:val="32"/>
              </w:rPr>
              <w:t>Репертуар</w:t>
            </w:r>
          </w:p>
        </w:tc>
      </w:tr>
      <w:tr w:rsidR="00C75FA6" w:rsidRPr="00C81727" w:rsidTr="00B655D4">
        <w:trPr>
          <w:trHeight w:hRule="exact" w:val="24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C75FA6" w:rsidRPr="00C81727" w:rsidRDefault="00C75FA6" w:rsidP="00C81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двигаться в соответствии с характером музыки, меняя движения со сменой частей. Переда</w:t>
            </w:r>
            <w:proofErr w:type="gram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»Д</w:t>
            </w:r>
            <w:proofErr w:type="gram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огони зайчика» </w:t>
            </w:r>
            <w:proofErr w:type="spellStart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Тиличеевойвать</w:t>
            </w:r>
            <w:proofErr w:type="spellEnd"/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образные движения, ритмично двигаясь. Принимать активное участие в игровой ситуации.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«Гуляем и пляшем» Раухвергер,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«Паровоз»  А. Филиппенко</w:t>
            </w:r>
          </w:p>
        </w:tc>
      </w:tr>
      <w:tr w:rsidR="00C75FA6" w:rsidRPr="00C81727" w:rsidTr="00B655D4">
        <w:trPr>
          <w:trHeight w:hRule="exact" w:val="15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Восприятие: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ind w:left="14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Учить детей слушать и различать по характеру контрастные пьесы, запоминать их и узнавать.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«В лесу» (медведь, зайка, кукушка) Витлин</w:t>
            </w:r>
          </w:p>
        </w:tc>
      </w:tr>
      <w:tr w:rsidR="00C75FA6" w:rsidRPr="00C81727" w:rsidTr="00B655D4">
        <w:trPr>
          <w:trHeight w:hRule="exact" w:val="127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Петь звукоподражания песни вместе с педагогом. Подпевать педагогу, подстраиваясь к его голосу и инструменту.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«Жук» Карасевой</w:t>
            </w:r>
          </w:p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«Хорошо в лесу» Раухвергера</w:t>
            </w:r>
          </w:p>
        </w:tc>
      </w:tr>
      <w:tr w:rsidR="00C75FA6" w:rsidRPr="00C81727" w:rsidTr="00B655D4">
        <w:trPr>
          <w:trHeight w:hRule="exact" w:val="98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1727">
              <w:rPr>
                <w:rFonts w:ascii="Times New Roman" w:hAnsi="Times New Roman"/>
                <w:b/>
                <w:i/>
                <w:sz w:val="28"/>
                <w:szCs w:val="28"/>
              </w:rPr>
              <w:t>Развлечение: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эмоциональную отзывчивость малышей.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6" w:rsidRPr="00C81727" w:rsidRDefault="00C75FA6" w:rsidP="00C817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727">
              <w:rPr>
                <w:rFonts w:ascii="Times New Roman" w:hAnsi="Times New Roman"/>
                <w:color w:val="000000"/>
                <w:sz w:val="28"/>
                <w:szCs w:val="28"/>
              </w:rPr>
              <w:t>«Теремок».</w:t>
            </w:r>
          </w:p>
        </w:tc>
      </w:tr>
    </w:tbl>
    <w:p w:rsidR="002348CB" w:rsidRDefault="002348CB"/>
    <w:sectPr w:rsidR="002348CB" w:rsidSect="00C75F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7B"/>
    <w:multiLevelType w:val="hybridMultilevel"/>
    <w:tmpl w:val="4AA05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E49AD"/>
    <w:multiLevelType w:val="hybridMultilevel"/>
    <w:tmpl w:val="5864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FA6"/>
    <w:rsid w:val="002348CB"/>
    <w:rsid w:val="003B6FD1"/>
    <w:rsid w:val="00405D59"/>
    <w:rsid w:val="007C47EF"/>
    <w:rsid w:val="0097620F"/>
    <w:rsid w:val="00B655D4"/>
    <w:rsid w:val="00C75FA6"/>
    <w:rsid w:val="00C81727"/>
    <w:rsid w:val="00CB0051"/>
    <w:rsid w:val="00E7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5FA6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F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qFormat/>
    <w:rsid w:val="00C75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C75FA6"/>
    <w:pPr>
      <w:shd w:val="clear" w:color="auto" w:fill="FFFFFF"/>
      <w:spacing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75FA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6">
    <w:name w:val="caption"/>
    <w:basedOn w:val="a"/>
    <w:next w:val="a"/>
    <w:qFormat/>
    <w:rsid w:val="00C75FA6"/>
    <w:pPr>
      <w:jc w:val="center"/>
    </w:pPr>
    <w:rPr>
      <w:rFonts w:ascii="Times New Roman" w:hAnsi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C8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2014-01-16T11:14:00Z</dcterms:created>
  <dcterms:modified xsi:type="dcterms:W3CDTF">2014-01-16T11:24:00Z</dcterms:modified>
</cp:coreProperties>
</file>